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2.DÖNEM 1.YAZILI A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Girişimci düşünmenin özelliklerini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İş planının amaçlarını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Finansal kaynak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Müşteri kimdir?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Trend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Rekabetin girişimcilik üzerindeki olumlu etkisi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İşletmenin nasıl kurulacağını ve yönetileceğini gösteren yazılı yol haritasına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Belirli bir faaliyet alanındaki işletmelerin oluşturduğu yapıya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İş planı açık, gerçekçi ve araştırmaya dayalı olmalıdır.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Müşteri ihtiyaçları iş fikri oluştururken dikkate alınmaz.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2.DÖNEM 1.YAZILI A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Girişimci düşünmenin özelliklerini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Yenilikçi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2. Yaratıcı düşünmek</w:t>
      </w:r>
    </w:p>
    <w:p>
      <w:pPr>
        <w:spacing w:after="0"/>
        <w:ind w:left="240"/>
      </w:pPr>
      <w:r>
        <w:rPr>
          <w:rFonts w:ascii="Arial" w:hAnsi="Arial"/>
          <w:sz w:val="17"/>
        </w:rPr>
        <w:t>3. Fırsatları değerlendirmek</w:t>
      </w:r>
    </w:p>
    <w:p>
      <w:pPr>
        <w:spacing w:after="0"/>
        <w:ind w:left="240"/>
      </w:pPr>
      <w:r>
        <w:rPr>
          <w:rFonts w:ascii="Arial" w:hAnsi="Arial"/>
          <w:sz w:val="17"/>
        </w:rPr>
        <w:t>4. Riskleri değerlendirmek</w:t>
      </w:r>
    </w:p>
    <w:p>
      <w:pPr>
        <w:spacing w:after="0"/>
        <w:ind w:left="240"/>
      </w:pPr>
      <w:r>
        <w:rPr>
          <w:rFonts w:ascii="Arial" w:hAnsi="Arial"/>
          <w:sz w:val="17"/>
        </w:rPr>
        <w:t>5. Problem çözmek</w:t>
      </w:r>
    </w:p>
    <w:p>
      <w:pPr>
        <w:spacing w:after="0"/>
        <w:ind w:left="240"/>
      </w:pPr>
      <w:r>
        <w:rPr>
          <w:rFonts w:ascii="Arial" w:hAnsi="Arial"/>
          <w:sz w:val="17"/>
        </w:rPr>
        <w:t>6. Değişime uyum sağlamak</w:t>
      </w:r>
    </w:p>
    <w:p>
      <w:pPr>
        <w:spacing w:after="0"/>
        <w:ind w:left="240"/>
      </w:pPr>
      <w:r>
        <w:rPr>
          <w:rFonts w:ascii="Arial" w:hAnsi="Arial"/>
          <w:sz w:val="17"/>
        </w:rPr>
        <w:t>7. Planlı çalışmak</w:t>
      </w:r>
    </w:p>
    <w:p>
      <w:pPr>
        <w:spacing w:after="10"/>
      </w:pPr>
      <w:r>
        <w:rPr>
          <w:rFonts w:ascii="Arial" w:hAnsi="Arial"/>
          <w:b/>
          <w:sz w:val="17"/>
        </w:rPr>
        <w:t>2. İş planının amaçlarını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İşletmenin hedeflerini belirlemek</w:t>
      </w:r>
    </w:p>
    <w:p>
      <w:pPr>
        <w:spacing w:after="0"/>
        <w:ind w:left="240"/>
      </w:pPr>
      <w:r>
        <w:rPr>
          <w:rFonts w:ascii="Arial" w:hAnsi="Arial"/>
          <w:sz w:val="17"/>
        </w:rPr>
        <w:t>2. İş fikrinin uygulanabilirliğini değerlendirmek</w:t>
      </w:r>
    </w:p>
    <w:p>
      <w:pPr>
        <w:spacing w:after="0"/>
        <w:ind w:left="240"/>
      </w:pPr>
      <w:r>
        <w:rPr>
          <w:rFonts w:ascii="Arial" w:hAnsi="Arial"/>
          <w:sz w:val="17"/>
        </w:rPr>
        <w:t>3. Finansman ihtiyacını belirlemek</w:t>
      </w:r>
    </w:p>
    <w:p>
      <w:pPr>
        <w:spacing w:after="0"/>
        <w:ind w:left="240"/>
      </w:pPr>
      <w:r>
        <w:rPr>
          <w:rFonts w:ascii="Arial" w:hAnsi="Arial"/>
          <w:sz w:val="17"/>
        </w:rPr>
        <w:t>4. Olası riskleri görmek</w:t>
      </w:r>
    </w:p>
    <w:p>
      <w:pPr>
        <w:spacing w:after="0"/>
        <w:ind w:left="240"/>
      </w:pPr>
      <w:r>
        <w:rPr>
          <w:rFonts w:ascii="Arial" w:hAnsi="Arial"/>
          <w:sz w:val="17"/>
        </w:rPr>
        <w:t>5. İşletmenin büyümesini planlamak</w:t>
      </w:r>
    </w:p>
    <w:p>
      <w:pPr>
        <w:spacing w:after="10"/>
      </w:pPr>
      <w:r>
        <w:rPr>
          <w:rFonts w:ascii="Arial" w:hAnsi="Arial"/>
          <w:b/>
          <w:sz w:val="17"/>
        </w:rPr>
        <w:t>3. Finansal kaynak nedir? (10 Puan)</w:t>
      </w:r>
    </w:p>
    <w:p>
      <w:pPr>
        <w:spacing w:after="30"/>
      </w:pPr>
      <w:r>
        <w:rPr>
          <w:rFonts w:ascii="Arial" w:hAnsi="Arial"/>
          <w:sz w:val="17"/>
        </w:rPr>
        <w:t>İşletmenin kurulması ve faaliyetlerini sürdürmesi için gerekli para kaynaklarıdır.</w:t>
      </w:r>
    </w:p>
    <w:p>
      <w:pPr>
        <w:spacing w:after="10"/>
      </w:pPr>
      <w:r>
        <w:rPr>
          <w:rFonts w:ascii="Arial" w:hAnsi="Arial"/>
          <w:b/>
          <w:sz w:val="17"/>
        </w:rPr>
        <w:t>4. Müşteri kimdir? (10 Puan)</w:t>
      </w:r>
    </w:p>
    <w:p>
      <w:pPr>
        <w:spacing w:after="30"/>
      </w:pPr>
      <w:r>
        <w:rPr>
          <w:rFonts w:ascii="Arial" w:hAnsi="Arial"/>
          <w:sz w:val="17"/>
        </w:rPr>
        <w:t>İşletmenin ürün veya hizmetini satın alan kişi ya da kuruluştur.</w:t>
      </w:r>
    </w:p>
    <w:p>
      <w:pPr>
        <w:spacing w:after="10"/>
      </w:pPr>
      <w:r>
        <w:rPr>
          <w:rFonts w:ascii="Arial" w:hAnsi="Arial"/>
          <w:b/>
          <w:sz w:val="17"/>
        </w:rPr>
        <w:t>5. Trend nedir? (10 Puan)</w:t>
      </w:r>
    </w:p>
    <w:p>
      <w:pPr>
        <w:spacing w:after="30"/>
      </w:pPr>
      <w:r>
        <w:rPr>
          <w:rFonts w:ascii="Arial" w:hAnsi="Arial"/>
          <w:sz w:val="17"/>
        </w:rPr>
        <w:t>Belirli bir dönemde yaygınlaşan yönelim veya eğilimdir.</w:t>
      </w:r>
    </w:p>
    <w:p>
      <w:pPr>
        <w:spacing w:after="10"/>
      </w:pPr>
      <w:r>
        <w:rPr>
          <w:rFonts w:ascii="Arial" w:hAnsi="Arial"/>
          <w:b/>
          <w:sz w:val="17"/>
        </w:rPr>
        <w:t>6. Rekabetin girişimcilik üzerindeki olumlu etkisi nedir? (10 Puan)</w:t>
      </w:r>
    </w:p>
    <w:p>
      <w:pPr>
        <w:spacing w:after="30"/>
      </w:pPr>
      <w:r>
        <w:rPr>
          <w:rFonts w:ascii="Arial" w:hAnsi="Arial"/>
          <w:sz w:val="17"/>
        </w:rPr>
        <w:t>İşletmeleri yenilik yapmaya, kaliteyi artırmaya ve müşteriye daha iyi hizmet sunmaya yöneltir.</w:t>
      </w:r>
    </w:p>
    <w:p>
      <w:pPr>
        <w:spacing w:after="10"/>
      </w:pPr>
      <w:r>
        <w:rPr>
          <w:rFonts w:ascii="Arial" w:hAnsi="Arial"/>
          <w:b/>
          <w:sz w:val="17"/>
        </w:rPr>
        <w:t>7. İşletmenin nasıl kurulacağını ve yönetileceğini gösteren yazılı yol haritasına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iş planı</w:t>
      </w:r>
    </w:p>
    <w:p>
      <w:pPr>
        <w:spacing w:after="10"/>
      </w:pPr>
      <w:r>
        <w:rPr>
          <w:rFonts w:ascii="Arial" w:hAnsi="Arial"/>
          <w:b/>
          <w:sz w:val="17"/>
        </w:rPr>
        <w:t>8. Belirli bir faaliyet alanındaki işletmelerin oluşturduğu yapıya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endüstri (sektör)</w:t>
      </w:r>
    </w:p>
    <w:p>
      <w:pPr>
        <w:spacing w:after="10"/>
      </w:pPr>
      <w:r>
        <w:rPr>
          <w:rFonts w:ascii="Arial" w:hAnsi="Arial"/>
          <w:b/>
          <w:sz w:val="17"/>
        </w:rPr>
        <w:t>9. (   ) İş planı açık, gerçekçi ve araştırmaya dayalı olmalıdır.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Müşteri ihtiyaçları iş fikri oluştururken dikkate alınmaz.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