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2.DÖNEM 1.YAZILI B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Girişimci düşünme yöntemlerini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İş planı hazırlarken dikkat edilmesi gereken ilkeleri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Girişimcilikte ekonomik koşullar neden önemlidir?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Sektör analizi neden yapılır?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Rekabet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İş kurarken hukuki işlemlere uymanın amacı nedir?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Sorunları neden-sonuç ilişkisi içinde değerlendirmeye .................... düşünme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Müşteri ihtiyaçlarını merkeze alan çözüm geliştirme yaklaşımına .................... odaklı düşünme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Rekabet, işletmeleri kalite ve yenilik konusunda geliştirebilir.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İş planında hedeflerin ölçülebilir olmasına gerek yoktur.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2.DÖNEM 1.YAZILI B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Girişimci düşünme yöntemlerini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Yaratıcı düşünme</w:t>
      </w:r>
    </w:p>
    <w:p>
      <w:pPr>
        <w:spacing w:after="0"/>
        <w:ind w:left="240"/>
      </w:pPr>
      <w:r>
        <w:rPr>
          <w:rFonts w:ascii="Arial" w:hAnsi="Arial"/>
          <w:sz w:val="17"/>
        </w:rPr>
        <w:t>2. Yenilikçi düşünme</w:t>
      </w:r>
    </w:p>
    <w:p>
      <w:pPr>
        <w:spacing w:after="0"/>
        <w:ind w:left="240"/>
      </w:pPr>
      <w:r>
        <w:rPr>
          <w:rFonts w:ascii="Arial" w:hAnsi="Arial"/>
          <w:sz w:val="17"/>
        </w:rPr>
        <w:t>3. Analitik düşünme</w:t>
      </w:r>
    </w:p>
    <w:p>
      <w:pPr>
        <w:spacing w:after="0"/>
        <w:ind w:left="240"/>
      </w:pPr>
      <w:r>
        <w:rPr>
          <w:rFonts w:ascii="Arial" w:hAnsi="Arial"/>
          <w:sz w:val="17"/>
        </w:rPr>
        <w:t>4. Eleştirel düşünme</w:t>
      </w:r>
    </w:p>
    <w:p>
      <w:pPr>
        <w:spacing w:after="0"/>
        <w:ind w:left="240"/>
      </w:pPr>
      <w:r>
        <w:rPr>
          <w:rFonts w:ascii="Arial" w:hAnsi="Arial"/>
          <w:sz w:val="17"/>
        </w:rPr>
        <w:t>5. Tasarım odaklı düşünme</w:t>
      </w:r>
    </w:p>
    <w:p>
      <w:pPr>
        <w:spacing w:after="0"/>
        <w:ind w:left="240"/>
      </w:pPr>
      <w:r>
        <w:rPr>
          <w:rFonts w:ascii="Arial" w:hAnsi="Arial"/>
          <w:sz w:val="17"/>
        </w:rPr>
        <w:t>6. Stratejik düşünme</w:t>
      </w:r>
    </w:p>
    <w:p>
      <w:pPr>
        <w:spacing w:after="0"/>
        <w:ind w:left="240"/>
      </w:pPr>
      <w:r>
        <w:rPr>
          <w:rFonts w:ascii="Arial" w:hAnsi="Arial"/>
          <w:sz w:val="17"/>
        </w:rPr>
        <w:t>7. Fırsat odaklı düşünme</w:t>
      </w:r>
    </w:p>
    <w:p>
      <w:pPr>
        <w:spacing w:after="10"/>
      </w:pPr>
      <w:r>
        <w:rPr>
          <w:rFonts w:ascii="Arial" w:hAnsi="Arial"/>
          <w:b/>
          <w:sz w:val="17"/>
        </w:rPr>
        <w:t>2. İş planı hazırlarken dikkat edilmesi gereken ilkeleri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Açık ve anlaşılır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2. Gerçekçi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3. Tutarlı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4. Araştırmaya dayanmak</w:t>
      </w:r>
    </w:p>
    <w:p>
      <w:pPr>
        <w:spacing w:after="0"/>
        <w:ind w:left="240"/>
      </w:pPr>
      <w:r>
        <w:rPr>
          <w:rFonts w:ascii="Arial" w:hAnsi="Arial"/>
          <w:sz w:val="17"/>
        </w:rPr>
        <w:t>5. Esnek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6. Düzenli ve planlı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7. Ölçülebilir hedefler belirlemek</w:t>
      </w:r>
    </w:p>
    <w:p>
      <w:pPr>
        <w:spacing w:after="10"/>
      </w:pPr>
      <w:r>
        <w:rPr>
          <w:rFonts w:ascii="Arial" w:hAnsi="Arial"/>
          <w:b/>
          <w:sz w:val="17"/>
        </w:rPr>
        <w:t>3. Girişimcilikte ekonomik koşullar neden önemlidir? (10 Puan)</w:t>
      </w:r>
    </w:p>
    <w:p>
      <w:pPr>
        <w:spacing w:after="30"/>
      </w:pPr>
      <w:r>
        <w:rPr>
          <w:rFonts w:ascii="Arial" w:hAnsi="Arial"/>
          <w:sz w:val="17"/>
        </w:rPr>
        <w:t>Talep, maliyet, finansman ve yatırım kararlarını etkilediği için önemlidir.</w:t>
      </w:r>
    </w:p>
    <w:p>
      <w:pPr>
        <w:spacing w:after="10"/>
      </w:pPr>
      <w:r>
        <w:rPr>
          <w:rFonts w:ascii="Arial" w:hAnsi="Arial"/>
          <w:b/>
          <w:sz w:val="17"/>
        </w:rPr>
        <w:t>4. Sektör analizi neden yapılır? (10 Puan)</w:t>
      </w:r>
    </w:p>
    <w:p>
      <w:pPr>
        <w:spacing w:after="30"/>
      </w:pPr>
      <w:r>
        <w:rPr>
          <w:rFonts w:ascii="Arial" w:hAnsi="Arial"/>
          <w:sz w:val="17"/>
        </w:rPr>
        <w:t>Sektördeki fırsatları, riskleri ve rekabet şartlarını görmek için yapılır.</w:t>
      </w:r>
    </w:p>
    <w:p>
      <w:pPr>
        <w:spacing w:after="10"/>
      </w:pPr>
      <w:r>
        <w:rPr>
          <w:rFonts w:ascii="Arial" w:hAnsi="Arial"/>
          <w:b/>
          <w:sz w:val="17"/>
        </w:rPr>
        <w:t>5. Rekabet nedir? (10 Puan)</w:t>
      </w:r>
    </w:p>
    <w:p>
      <w:pPr>
        <w:spacing w:after="30"/>
      </w:pPr>
      <w:r>
        <w:rPr>
          <w:rFonts w:ascii="Arial" w:hAnsi="Arial"/>
          <w:sz w:val="17"/>
        </w:rPr>
        <w:t>Aynı pazarda faaliyet gösteren işletmelerin müşteri kazanmak için yarışmasıdır.</w:t>
      </w:r>
    </w:p>
    <w:p>
      <w:pPr>
        <w:spacing w:after="10"/>
      </w:pPr>
      <w:r>
        <w:rPr>
          <w:rFonts w:ascii="Arial" w:hAnsi="Arial"/>
          <w:b/>
          <w:sz w:val="17"/>
        </w:rPr>
        <w:t>6. İş kurarken hukuki işlemlere uymanın amacı nedir? (10 Puan)</w:t>
      </w:r>
    </w:p>
    <w:p>
      <w:pPr>
        <w:spacing w:after="30"/>
      </w:pPr>
      <w:r>
        <w:rPr>
          <w:rFonts w:ascii="Arial" w:hAnsi="Arial"/>
          <w:sz w:val="17"/>
        </w:rPr>
        <w:t>İşletmenin yasal ve düzenli biçimde faaliyet göstermesini sağlamaktır.</w:t>
      </w:r>
    </w:p>
    <w:p>
      <w:pPr>
        <w:spacing w:after="10"/>
      </w:pPr>
      <w:r>
        <w:rPr>
          <w:rFonts w:ascii="Arial" w:hAnsi="Arial"/>
          <w:b/>
          <w:sz w:val="17"/>
        </w:rPr>
        <w:t>7. Sorunları neden-sonuç ilişkisi içinde değerlendirmeye .................... düşünme denir. (10 Puan)</w:t>
      </w:r>
    </w:p>
    <w:p>
      <w:pPr>
        <w:spacing w:after="30"/>
      </w:pPr>
      <w:r>
        <w:rPr>
          <w:rFonts w:ascii="Arial" w:hAnsi="Arial"/>
          <w:sz w:val="17"/>
        </w:rPr>
        <w:t>analitik</w:t>
      </w:r>
    </w:p>
    <w:p>
      <w:pPr>
        <w:spacing w:after="10"/>
      </w:pPr>
      <w:r>
        <w:rPr>
          <w:rFonts w:ascii="Arial" w:hAnsi="Arial"/>
          <w:b/>
          <w:sz w:val="17"/>
        </w:rPr>
        <w:t>8. Müşteri ihtiyaçlarını merkeze alan çözüm geliştirme yaklaşımına .................... odaklı düşünme denir. (10 Puan)</w:t>
      </w:r>
    </w:p>
    <w:p>
      <w:pPr>
        <w:spacing w:after="30"/>
      </w:pPr>
      <w:r>
        <w:rPr>
          <w:rFonts w:ascii="Arial" w:hAnsi="Arial"/>
          <w:sz w:val="17"/>
        </w:rPr>
        <w:t>tasarım</w:t>
      </w:r>
    </w:p>
    <w:p>
      <w:pPr>
        <w:spacing w:after="10"/>
      </w:pPr>
      <w:r>
        <w:rPr>
          <w:rFonts w:ascii="Arial" w:hAnsi="Arial"/>
          <w:b/>
          <w:sz w:val="17"/>
        </w:rPr>
        <w:t>9. (   ) Rekabet, işletmeleri kalite ve yenilik konusunda geliştirebilir.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İş planında hedeflerin ölçülebilir olmasına gerek yoktur.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