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2.DÖNEM 2.YAZILI B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Hedef pazar seçerken dikkat edilmesi gerekenleri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Tutundurma araçlarını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Pazar araştırması nedir?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Fiyatlandırma nedir?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Dağıtım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Patent hangi tür ürünü korur?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İşletmenin ürün veya hizmetini sunmak istediği müşteri grubuna ....................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Ürün veya hizmeti tanıtmak ve satışları artırmak için yapılan faaliyetlere ....................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Doğru hedef pazar seçimi kaynakların verimli kullanılmasına yardımcı olur.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Dağıtımın ürünün müşteriye ulaştırılmasıyla ilgisi yoktur.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2.DÖNEM 2.YAZILI B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Hedef pazar seçerken dikkat edilmesi gerekenleri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Müşteri ihtiyaçlarını analiz etmek</w:t>
      </w:r>
    </w:p>
    <w:p>
      <w:pPr>
        <w:spacing w:after="0"/>
        <w:ind w:left="240"/>
      </w:pPr>
      <w:r>
        <w:rPr>
          <w:rFonts w:ascii="Arial" w:hAnsi="Arial"/>
          <w:sz w:val="17"/>
        </w:rPr>
        <w:t>2. Pazar araştırması yapmak</w:t>
      </w:r>
    </w:p>
    <w:p>
      <w:pPr>
        <w:spacing w:after="0"/>
        <w:ind w:left="240"/>
      </w:pPr>
      <w:r>
        <w:rPr>
          <w:rFonts w:ascii="Arial" w:hAnsi="Arial"/>
          <w:sz w:val="17"/>
        </w:rPr>
        <w:t>3. Rakipleri incelemek</w:t>
      </w:r>
    </w:p>
    <w:p>
      <w:pPr>
        <w:spacing w:after="0"/>
        <w:ind w:left="240"/>
      </w:pPr>
      <w:r>
        <w:rPr>
          <w:rFonts w:ascii="Arial" w:hAnsi="Arial"/>
          <w:sz w:val="17"/>
        </w:rPr>
        <w:t>4. İşletmenin finansal gücünü değerlendirmek</w:t>
      </w:r>
    </w:p>
    <w:p>
      <w:pPr>
        <w:spacing w:after="0"/>
        <w:ind w:left="240"/>
      </w:pPr>
      <w:r>
        <w:rPr>
          <w:rFonts w:ascii="Arial" w:hAnsi="Arial"/>
          <w:sz w:val="17"/>
        </w:rPr>
        <w:t>5. Tüketici eğilimlerini takip etmek</w:t>
      </w:r>
    </w:p>
    <w:p>
      <w:pPr>
        <w:spacing w:after="10"/>
      </w:pPr>
      <w:r>
        <w:rPr>
          <w:rFonts w:ascii="Arial" w:hAnsi="Arial"/>
          <w:b/>
          <w:sz w:val="17"/>
        </w:rPr>
        <w:t>2. Tutundurma araçlarını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Reklam</w:t>
      </w:r>
    </w:p>
    <w:p>
      <w:pPr>
        <w:spacing w:after="0"/>
        <w:ind w:left="240"/>
      </w:pPr>
      <w:r>
        <w:rPr>
          <w:rFonts w:ascii="Arial" w:hAnsi="Arial"/>
          <w:sz w:val="17"/>
        </w:rPr>
        <w:t>2. Halkla ilişkiler</w:t>
      </w:r>
    </w:p>
    <w:p>
      <w:pPr>
        <w:spacing w:after="0"/>
        <w:ind w:left="240"/>
      </w:pPr>
      <w:r>
        <w:rPr>
          <w:rFonts w:ascii="Arial" w:hAnsi="Arial"/>
          <w:sz w:val="17"/>
        </w:rPr>
        <w:t>3. Satış geliştirme</w:t>
      </w:r>
    </w:p>
    <w:p>
      <w:pPr>
        <w:spacing w:after="0"/>
        <w:ind w:left="240"/>
      </w:pPr>
      <w:r>
        <w:rPr>
          <w:rFonts w:ascii="Arial" w:hAnsi="Arial"/>
          <w:sz w:val="17"/>
        </w:rPr>
        <w:t>4. Kişisel satış</w:t>
      </w:r>
    </w:p>
    <w:p>
      <w:pPr>
        <w:spacing w:after="0"/>
        <w:ind w:left="240"/>
      </w:pPr>
      <w:r>
        <w:rPr>
          <w:rFonts w:ascii="Arial" w:hAnsi="Arial"/>
          <w:sz w:val="17"/>
        </w:rPr>
        <w:t>5. Dijital pazarlama</w:t>
      </w:r>
    </w:p>
    <w:p>
      <w:pPr>
        <w:spacing w:after="0"/>
        <w:ind w:left="240"/>
      </w:pPr>
      <w:r>
        <w:rPr>
          <w:rFonts w:ascii="Arial" w:hAnsi="Arial"/>
          <w:sz w:val="17"/>
        </w:rPr>
        <w:t>6. Sosyal medya</w:t>
      </w:r>
    </w:p>
    <w:p>
      <w:pPr>
        <w:spacing w:after="10"/>
      </w:pPr>
      <w:r>
        <w:rPr>
          <w:rFonts w:ascii="Arial" w:hAnsi="Arial"/>
          <w:b/>
          <w:sz w:val="17"/>
        </w:rPr>
        <w:t>3. Pazar araştırması nedir? (10 Puan)</w:t>
      </w:r>
    </w:p>
    <w:p>
      <w:pPr>
        <w:spacing w:after="30"/>
      </w:pPr>
      <w:r>
        <w:rPr>
          <w:rFonts w:ascii="Arial" w:hAnsi="Arial"/>
          <w:sz w:val="17"/>
        </w:rPr>
        <w:t>Müşteri ihtiyaçlarını, rakipleri ve pazarın özelliklerini inceleme sürecidir.</w:t>
      </w:r>
    </w:p>
    <w:p>
      <w:pPr>
        <w:spacing w:after="10"/>
      </w:pPr>
      <w:r>
        <w:rPr>
          <w:rFonts w:ascii="Arial" w:hAnsi="Arial"/>
          <w:b/>
          <w:sz w:val="17"/>
        </w:rPr>
        <w:t>4. Fiyatlandırma nedir? (10 Puan)</w:t>
      </w:r>
    </w:p>
    <w:p>
      <w:pPr>
        <w:spacing w:after="30"/>
      </w:pPr>
      <w:r>
        <w:rPr>
          <w:rFonts w:ascii="Arial" w:hAnsi="Arial"/>
          <w:sz w:val="17"/>
        </w:rPr>
        <w:t>Ürün veya hizmet için uygun satış fiyatının belirlenmesidir.</w:t>
      </w:r>
    </w:p>
    <w:p>
      <w:pPr>
        <w:spacing w:after="10"/>
      </w:pPr>
      <w:r>
        <w:rPr>
          <w:rFonts w:ascii="Arial" w:hAnsi="Arial"/>
          <w:b/>
          <w:sz w:val="17"/>
        </w:rPr>
        <w:t>5. Dağıtım nedir? (10 Puan)</w:t>
      </w:r>
    </w:p>
    <w:p>
      <w:pPr>
        <w:spacing w:after="30"/>
      </w:pPr>
      <w:r>
        <w:rPr>
          <w:rFonts w:ascii="Arial" w:hAnsi="Arial"/>
          <w:sz w:val="17"/>
        </w:rPr>
        <w:t>Ürünün üreticiden tüketiciye ulaştırılması sürecidir.</w:t>
      </w:r>
    </w:p>
    <w:p>
      <w:pPr>
        <w:spacing w:after="10"/>
      </w:pPr>
      <w:r>
        <w:rPr>
          <w:rFonts w:ascii="Arial" w:hAnsi="Arial"/>
          <w:b/>
          <w:sz w:val="17"/>
        </w:rPr>
        <w:t>6. Patent hangi tür ürünü korur? (10 Puan)</w:t>
      </w:r>
    </w:p>
    <w:p>
      <w:pPr>
        <w:spacing w:after="30"/>
      </w:pPr>
      <w:r>
        <w:rPr>
          <w:rFonts w:ascii="Arial" w:hAnsi="Arial"/>
          <w:sz w:val="17"/>
        </w:rPr>
        <w:t>Yeni ve teknik nitelikteki buluşları korur.</w:t>
      </w:r>
    </w:p>
    <w:p>
      <w:pPr>
        <w:spacing w:after="10"/>
      </w:pPr>
      <w:r>
        <w:rPr>
          <w:rFonts w:ascii="Arial" w:hAnsi="Arial"/>
          <w:b/>
          <w:sz w:val="17"/>
        </w:rPr>
        <w:t>7. İşletmenin ürün veya hizmetini sunmak istediği müşteri grubuna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hedef pazar</w:t>
      </w:r>
    </w:p>
    <w:p>
      <w:pPr>
        <w:spacing w:after="10"/>
      </w:pPr>
      <w:r>
        <w:rPr>
          <w:rFonts w:ascii="Arial" w:hAnsi="Arial"/>
          <w:b/>
          <w:sz w:val="17"/>
        </w:rPr>
        <w:t>8. Ürün veya hizmeti tanıtmak ve satışları artırmak için yapılan faaliyetlere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tutundurma</w:t>
      </w:r>
    </w:p>
    <w:p>
      <w:pPr>
        <w:spacing w:after="10"/>
      </w:pPr>
      <w:r>
        <w:rPr>
          <w:rFonts w:ascii="Arial" w:hAnsi="Arial"/>
          <w:b/>
          <w:sz w:val="17"/>
        </w:rPr>
        <w:t>9. (   ) Doğru hedef pazar seçimi kaynakların verimli kullanılmasına yardımcı olur.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Dağıtımın ürünün müşteriye ulaştırılmasıyla ilgisi yoktur.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