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CA153" w14:textId="77777777" w:rsidR="00140CC4" w:rsidRDefault="00000000">
      <w:pPr>
        <w:jc w:val="center"/>
      </w:pPr>
      <w:r>
        <w:rPr>
          <w:b/>
          <w:sz w:val="24"/>
        </w:rPr>
        <w:t>YAHŞİHAN MESLEKİ EĞİTİM MERKEZİ</w:t>
      </w:r>
    </w:p>
    <w:p w14:paraId="68F5AE1D" w14:textId="77777777" w:rsidR="00140CC4" w:rsidRDefault="00000000">
      <w:pPr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34257AE2" w14:textId="77777777" w:rsidR="00140CC4" w:rsidRDefault="00000000">
      <w:pPr>
        <w:jc w:val="center"/>
      </w:pPr>
      <w:r>
        <w:rPr>
          <w:b/>
          <w:sz w:val="24"/>
        </w:rPr>
        <w:t>OTOMOTİV BOYA UYGULAMALARI DERSİ 1. DÖNEM 2. YAZILI SINAVI - A GRUBU</w:t>
      </w:r>
    </w:p>
    <w:p w14:paraId="1CE7FC9B" w14:textId="77777777" w:rsidR="00140CC4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0AD28B3F" w14:textId="77777777" w:rsidR="00140CC4" w:rsidRDefault="00000000">
      <w:pPr>
        <w:jc w:val="center"/>
      </w:pPr>
      <w:r>
        <w:rPr>
          <w:b/>
          <w:sz w:val="22"/>
        </w:rPr>
        <w:t>SORULAR</w:t>
      </w:r>
    </w:p>
    <w:p w14:paraId="4A34A78F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1.</w:t>
      </w:r>
      <w:r w:rsidRPr="00D1037A">
        <w:rPr>
          <w:bCs/>
        </w:rPr>
        <w:t xml:space="preserve"> Su bazlı opak boya uygulamasında dikkat edilecek işlemleri maddeler hâlinde yazınız. (10 Puan)</w:t>
      </w:r>
    </w:p>
    <w:p w14:paraId="610CF137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2.</w:t>
      </w:r>
      <w:r w:rsidRPr="00D1037A">
        <w:rPr>
          <w:bCs/>
        </w:rPr>
        <w:t xml:space="preserve"> Su bazlı boya uygulamasında HVLP tabanca neden tercih edilir? (10 Puan)</w:t>
      </w:r>
    </w:p>
    <w:p w14:paraId="488EA3C5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3.</w:t>
      </w:r>
      <w:r w:rsidRPr="00D1037A">
        <w:rPr>
          <w:bCs/>
        </w:rPr>
        <w:t xml:space="preserve"> Su bazlı boya kurutulurken hava üfleme tabancasının görevi nedir? (10 Puan)</w:t>
      </w:r>
    </w:p>
    <w:p w14:paraId="232D9FC6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4.</w:t>
      </w:r>
      <w:r w:rsidRPr="00D1037A">
        <w:rPr>
          <w:bCs/>
        </w:rPr>
        <w:t xml:space="preserve"> Su bazlı metalik boyada doğru renk görünümü için neye dikkat edilir? (10 Puan)</w:t>
      </w:r>
    </w:p>
    <w:p w14:paraId="2857354A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5.</w:t>
      </w:r>
      <w:r w:rsidRPr="00D1037A">
        <w:rPr>
          <w:bCs/>
        </w:rPr>
        <w:t xml:space="preserve"> Su bazlı sedefli boyada sedef pigmentlerin görevi nedir? (10 Puan)</w:t>
      </w:r>
    </w:p>
    <w:p w14:paraId="34A420DD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6.</w:t>
      </w:r>
      <w:r w:rsidRPr="00D1037A">
        <w:rPr>
          <w:bCs/>
        </w:rPr>
        <w:t xml:space="preserve"> Su bazlı boya karışımı tabancaya doldurulmadan önce neden süzülür? (10 Puan)</w:t>
      </w:r>
    </w:p>
    <w:p w14:paraId="178D94FB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7.</w:t>
      </w:r>
      <w:r w:rsidRPr="00D1037A">
        <w:rPr>
          <w:bCs/>
        </w:rPr>
        <w:t xml:space="preserve"> Plastik yüzey boyama öncesinde neden temizlenir? (10 Puan)</w:t>
      </w:r>
    </w:p>
    <w:p w14:paraId="2D991ABB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8.</w:t>
      </w:r>
      <w:r w:rsidRPr="00D1037A">
        <w:rPr>
          <w:bCs/>
        </w:rPr>
        <w:t xml:space="preserve"> Plastik yüzey macununun görevi nedir? (10 Puan)</w:t>
      </w:r>
    </w:p>
    <w:p w14:paraId="65A33E97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9.</w:t>
      </w:r>
      <w:r w:rsidRPr="00D1037A">
        <w:rPr>
          <w:bCs/>
        </w:rPr>
        <w:t xml:space="preserve"> Plastik yüzey astarı neden uygulanır? (10 Puan)</w:t>
      </w:r>
    </w:p>
    <w:p w14:paraId="42A50BB6" w14:textId="77777777" w:rsidR="00140CC4" w:rsidRPr="00D1037A" w:rsidRDefault="00000000">
      <w:pPr>
        <w:spacing w:after="60" w:line="360" w:lineRule="auto"/>
        <w:rPr>
          <w:bCs/>
        </w:rPr>
      </w:pPr>
      <w:r w:rsidRPr="00D1037A">
        <w:rPr>
          <w:b/>
        </w:rPr>
        <w:t>10.</w:t>
      </w:r>
      <w:r w:rsidRPr="00D1037A">
        <w:rPr>
          <w:bCs/>
        </w:rPr>
        <w:t xml:space="preserve"> Plastik yüzeye boya altı astar uygulanmasının amacı nedir? (10 Puan)</w:t>
      </w:r>
    </w:p>
    <w:p w14:paraId="50BF0B53" w14:textId="77777777" w:rsidR="00140CC4" w:rsidRDefault="00000000">
      <w:pPr>
        <w:spacing w:after="6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Başarılar</w:t>
      </w:r>
    </w:p>
    <w:p w14:paraId="4C22508F" w14:textId="77777777" w:rsidR="00140CC4" w:rsidRPr="00D1037A" w:rsidRDefault="00000000">
      <w:pPr>
        <w:spacing w:before="60"/>
        <w:rPr>
          <w:bCs/>
        </w:rPr>
      </w:pPr>
      <w:r w:rsidRPr="00D1037A">
        <w:rPr>
          <w:b/>
        </w:rPr>
        <w:t>Süre:</w:t>
      </w:r>
      <w:r w:rsidRPr="00D1037A">
        <w:rPr>
          <w:bCs/>
        </w:rPr>
        <w:t xml:space="preserve"> 40 Dk                                                                           </w:t>
      </w:r>
      <w:proofErr w:type="gramStart"/>
      <w:r w:rsidRPr="00D1037A">
        <w:rPr>
          <w:bCs/>
        </w:rPr>
        <w:t>Mot.Arç.Tekn</w:t>
      </w:r>
      <w:proofErr w:type="gramEnd"/>
      <w:r w:rsidRPr="00D1037A">
        <w:rPr>
          <w:bCs/>
        </w:rPr>
        <w:t xml:space="preserve"> Öğrt Abdullah YANIK</w:t>
      </w:r>
    </w:p>
    <w:p w14:paraId="5B795CE2" w14:textId="77777777" w:rsidR="00140CC4" w:rsidRDefault="00000000">
      <w:r>
        <w:br w:type="page"/>
      </w:r>
    </w:p>
    <w:p w14:paraId="59ED2942" w14:textId="77777777" w:rsidR="00140CC4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7A54BD0A" w14:textId="77777777" w:rsidR="00140CC4" w:rsidRDefault="00000000">
      <w:pPr>
        <w:jc w:val="center"/>
      </w:pPr>
      <w:r>
        <w:rPr>
          <w:b/>
        </w:rPr>
        <w:t>OTOMOTİV BOYA UYGULAMALARI - A GRUBU</w:t>
      </w:r>
    </w:p>
    <w:p w14:paraId="1FE51056" w14:textId="77777777" w:rsidR="00140CC4" w:rsidRPr="00D1037A" w:rsidRDefault="00000000">
      <w:pPr>
        <w:spacing w:after="80" w:line="480" w:lineRule="auto"/>
        <w:rPr>
          <w:bCs/>
        </w:rPr>
      </w:pPr>
      <w:r>
        <w:rPr>
          <w:b/>
        </w:rPr>
        <w:t xml:space="preserve">1. </w:t>
      </w:r>
      <w:r w:rsidRPr="00D1037A">
        <w:rPr>
          <w:bCs/>
        </w:rPr>
        <w:t>Su bazlı opak boya uygulamasında dikkat edilecek işlemleri maddeler hâlinde yazınız.</w:t>
      </w:r>
    </w:p>
    <w:p w14:paraId="31B075B4" w14:textId="77777777" w:rsidR="00140CC4" w:rsidRDefault="00000000">
      <w:pPr>
        <w:spacing w:after="20" w:line="480" w:lineRule="auto"/>
        <w:ind w:left="283"/>
      </w:pPr>
      <w:r>
        <w:t xml:space="preserve">   1. Yüzeyi hazırlamak</w:t>
      </w:r>
    </w:p>
    <w:p w14:paraId="59A058A6" w14:textId="77777777" w:rsidR="00140CC4" w:rsidRDefault="00000000">
      <w:pPr>
        <w:spacing w:after="20" w:line="480" w:lineRule="auto"/>
        <w:ind w:left="283"/>
      </w:pPr>
      <w:r>
        <w:t xml:space="preserve">   2. Boyayı teknik bültene göre hazırlamak</w:t>
      </w:r>
    </w:p>
    <w:p w14:paraId="7775C579" w14:textId="77777777" w:rsidR="00140CC4" w:rsidRDefault="00000000">
      <w:pPr>
        <w:spacing w:after="20" w:line="480" w:lineRule="auto"/>
        <w:ind w:left="283"/>
      </w:pPr>
      <w:r>
        <w:t xml:space="preserve">   3. Uygun HVLP tabanca kullanmak</w:t>
      </w:r>
    </w:p>
    <w:p w14:paraId="7C25A5BE" w14:textId="77777777" w:rsidR="00140CC4" w:rsidRDefault="00000000">
      <w:pPr>
        <w:spacing w:after="20" w:line="480" w:lineRule="auto"/>
        <w:ind w:left="283"/>
      </w:pPr>
      <w:r>
        <w:t xml:space="preserve">   4. Katları uygun teknikle uygulamak</w:t>
      </w:r>
    </w:p>
    <w:p w14:paraId="4B5474B7" w14:textId="77777777" w:rsidR="00140CC4" w:rsidRDefault="00000000">
      <w:pPr>
        <w:spacing w:after="20" w:line="480" w:lineRule="auto"/>
        <w:ind w:left="283"/>
      </w:pPr>
      <w:r>
        <w:t xml:space="preserve">   5. Katlar arasında yeterli kurutma yapmak</w:t>
      </w:r>
    </w:p>
    <w:p w14:paraId="020E72B7" w14:textId="77777777" w:rsidR="00140CC4" w:rsidRPr="00D1037A" w:rsidRDefault="00000000">
      <w:pPr>
        <w:spacing w:after="80" w:line="480" w:lineRule="auto"/>
        <w:rPr>
          <w:bCs/>
        </w:rPr>
      </w:pPr>
      <w:r>
        <w:rPr>
          <w:b/>
        </w:rPr>
        <w:t xml:space="preserve">2. </w:t>
      </w:r>
      <w:r w:rsidRPr="00D1037A">
        <w:rPr>
          <w:bCs/>
        </w:rPr>
        <w:t>Boyayı verimli ve kontrollü püskürtmek, malzeme kaybını azaltmak için.</w:t>
      </w:r>
    </w:p>
    <w:p w14:paraId="7F538EF9" w14:textId="77777777" w:rsidR="00140CC4" w:rsidRDefault="00000000">
      <w:pPr>
        <w:spacing w:after="80" w:line="480" w:lineRule="auto"/>
      </w:pPr>
      <w:r>
        <w:rPr>
          <w:b/>
        </w:rPr>
        <w:t xml:space="preserve">3. </w:t>
      </w:r>
      <w:r w:rsidRPr="00D1037A">
        <w:rPr>
          <w:bCs/>
        </w:rPr>
        <w:t>Su bazlı boyadaki suyun uzaklaşmasını hızlandırarak katın kurumasına yardımcı olmaktır.</w:t>
      </w:r>
    </w:p>
    <w:p w14:paraId="43A0E503" w14:textId="77777777" w:rsidR="00140CC4" w:rsidRPr="00D1037A" w:rsidRDefault="00000000">
      <w:pPr>
        <w:spacing w:after="80" w:line="480" w:lineRule="auto"/>
        <w:rPr>
          <w:bCs/>
        </w:rPr>
      </w:pPr>
      <w:r>
        <w:rPr>
          <w:b/>
        </w:rPr>
        <w:t xml:space="preserve">4. </w:t>
      </w:r>
      <w:r w:rsidRPr="00D1037A">
        <w:rPr>
          <w:bCs/>
        </w:rPr>
        <w:t>Tabanca ayarı, uygulama mesafesi ve metalik pigmentlerin düzgün yönlenmesine dikkat edilir.</w:t>
      </w:r>
    </w:p>
    <w:p w14:paraId="0E7E8CEB" w14:textId="77777777" w:rsidR="00140CC4" w:rsidRDefault="00000000">
      <w:pPr>
        <w:spacing w:after="80" w:line="480" w:lineRule="auto"/>
      </w:pPr>
      <w:r>
        <w:rPr>
          <w:b/>
        </w:rPr>
        <w:t xml:space="preserve">5. </w:t>
      </w:r>
      <w:r w:rsidRPr="00D1037A">
        <w:rPr>
          <w:bCs/>
        </w:rPr>
        <w:t>Renge derinlik ve farklı açılarda değişen sedefli görünüm kazandırmaktır.</w:t>
      </w:r>
    </w:p>
    <w:p w14:paraId="27F0CB45" w14:textId="77777777" w:rsidR="00140CC4" w:rsidRPr="00D1037A" w:rsidRDefault="00000000">
      <w:pPr>
        <w:spacing w:after="80" w:line="480" w:lineRule="auto"/>
        <w:rPr>
          <w:bCs/>
        </w:rPr>
      </w:pPr>
      <w:r>
        <w:rPr>
          <w:b/>
        </w:rPr>
        <w:t xml:space="preserve">6. </w:t>
      </w:r>
      <w:r w:rsidRPr="00D1037A">
        <w:rPr>
          <w:bCs/>
        </w:rPr>
        <w:t>Yabancı maddelerin tabancaya ve boyalı yüzeye geçmesini önlemek için.</w:t>
      </w:r>
    </w:p>
    <w:p w14:paraId="5BB2DCDF" w14:textId="77777777" w:rsidR="00140CC4" w:rsidRPr="00D1037A" w:rsidRDefault="00000000">
      <w:pPr>
        <w:spacing w:after="80" w:line="480" w:lineRule="auto"/>
        <w:rPr>
          <w:bCs/>
        </w:rPr>
      </w:pPr>
      <w:r>
        <w:rPr>
          <w:b/>
        </w:rPr>
        <w:t xml:space="preserve">7. </w:t>
      </w:r>
      <w:r w:rsidRPr="00D1037A">
        <w:rPr>
          <w:bCs/>
        </w:rPr>
        <w:t>Yağ, kir, silikon ve yüzeydeki kalıntıları uzaklaştırmak için.</w:t>
      </w:r>
    </w:p>
    <w:p w14:paraId="77D049CC" w14:textId="77777777" w:rsidR="00140CC4" w:rsidRDefault="00000000">
      <w:pPr>
        <w:spacing w:after="80" w:line="480" w:lineRule="auto"/>
      </w:pPr>
      <w:r>
        <w:rPr>
          <w:b/>
        </w:rPr>
        <w:t xml:space="preserve">8. </w:t>
      </w:r>
      <w:r w:rsidRPr="00D1037A">
        <w:rPr>
          <w:bCs/>
        </w:rPr>
        <w:t>Plastik yüzeydeki küçük bozukluk ve çukurları doldurup yüzeyi düzeltmektir.</w:t>
      </w:r>
    </w:p>
    <w:p w14:paraId="0CAC21CE" w14:textId="77777777" w:rsidR="00140CC4" w:rsidRPr="00D1037A" w:rsidRDefault="00000000">
      <w:pPr>
        <w:spacing w:after="80" w:line="480" w:lineRule="auto"/>
        <w:rPr>
          <w:bCs/>
        </w:rPr>
      </w:pPr>
      <w:r>
        <w:rPr>
          <w:b/>
        </w:rPr>
        <w:t xml:space="preserve">9. </w:t>
      </w:r>
      <w:r w:rsidRPr="00D1037A">
        <w:rPr>
          <w:bCs/>
        </w:rPr>
        <w:t>Boyanın plastik yüzeye yapışmasını artırmak için.</w:t>
      </w:r>
    </w:p>
    <w:p w14:paraId="429997B4" w14:textId="77777777" w:rsidR="00140CC4" w:rsidRDefault="00000000">
      <w:pPr>
        <w:spacing w:after="80" w:line="480" w:lineRule="auto"/>
      </w:pPr>
      <w:r>
        <w:rPr>
          <w:b/>
        </w:rPr>
        <w:t xml:space="preserve">10. </w:t>
      </w:r>
      <w:r w:rsidRPr="00D1037A">
        <w:rPr>
          <w:bCs/>
        </w:rPr>
        <w:t>Son kat boya için düzgün ve uygun bir alt yüzey oluşturmak için.</w:t>
      </w:r>
    </w:p>
    <w:sectPr w:rsidR="00140CC4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8743386">
    <w:abstractNumId w:val="8"/>
  </w:num>
  <w:num w:numId="2" w16cid:durableId="1443450289">
    <w:abstractNumId w:val="6"/>
  </w:num>
  <w:num w:numId="3" w16cid:durableId="1339700920">
    <w:abstractNumId w:val="5"/>
  </w:num>
  <w:num w:numId="4" w16cid:durableId="1718239429">
    <w:abstractNumId w:val="4"/>
  </w:num>
  <w:num w:numId="5" w16cid:durableId="55278001">
    <w:abstractNumId w:val="7"/>
  </w:num>
  <w:num w:numId="6" w16cid:durableId="54592383">
    <w:abstractNumId w:val="3"/>
  </w:num>
  <w:num w:numId="7" w16cid:durableId="1690134575">
    <w:abstractNumId w:val="2"/>
  </w:num>
  <w:num w:numId="8" w16cid:durableId="362827016">
    <w:abstractNumId w:val="1"/>
  </w:num>
  <w:num w:numId="9" w16cid:durableId="1579708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0CC4"/>
    <w:rsid w:val="0015074B"/>
    <w:rsid w:val="002207C1"/>
    <w:rsid w:val="0029639D"/>
    <w:rsid w:val="00326F90"/>
    <w:rsid w:val="00762E17"/>
    <w:rsid w:val="00AA1D8D"/>
    <w:rsid w:val="00B47730"/>
    <w:rsid w:val="00B676DD"/>
    <w:rsid w:val="00C518C1"/>
    <w:rsid w:val="00CB0664"/>
    <w:rsid w:val="00D103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E9F839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2026-09-22T21:52:00Z</dcterms:modified>
  <cp:category/>
</cp:coreProperties>
</file>