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3C739" w14:textId="77777777" w:rsidR="00653AD4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1E5EC008" w14:textId="77777777" w:rsidR="00653AD4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33F9C315" w14:textId="77777777" w:rsidR="00653AD4" w:rsidRDefault="00000000">
      <w:pPr>
        <w:jc w:val="center"/>
      </w:pPr>
      <w:r>
        <w:rPr>
          <w:b/>
          <w:sz w:val="24"/>
        </w:rPr>
        <w:t>OTOMOTİV BOYA UYGULAMALARI DERSİ 2. DÖNEM 1. YAZILI SINAVI - A GRUBU</w:t>
      </w:r>
    </w:p>
    <w:p w14:paraId="0FBDBDBF" w14:textId="77777777" w:rsidR="00653AD4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7D24F5F1" w14:textId="77777777" w:rsidR="00653AD4" w:rsidRDefault="00000000">
      <w:pPr>
        <w:jc w:val="center"/>
      </w:pPr>
      <w:r>
        <w:rPr>
          <w:b/>
          <w:sz w:val="22"/>
        </w:rPr>
        <w:t>SORULAR</w:t>
      </w:r>
    </w:p>
    <w:p w14:paraId="0DFC092D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1. Plastik yüzeye son kat boya uygulama öncesi yapılacak işlemleri maddeler hâlinde yazınız. (10 Puan)</w:t>
      </w:r>
    </w:p>
    <w:p w14:paraId="18F8C91C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2. Rötuş boya hangi tür hasarlarda uygulanır? (10 Puan)</w:t>
      </w:r>
    </w:p>
    <w:p w14:paraId="1B47EEC5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3. Rötuş yapılacak yer neden önce tespit ve kontrol edilir? (10 Puan)</w:t>
      </w:r>
    </w:p>
    <w:p w14:paraId="319FCCDD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4. Yama tinerinin temel görevi nedir? (10 Puan)</w:t>
      </w:r>
    </w:p>
    <w:p w14:paraId="5A831732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5. Yama verniği hangi amaçla kullanılır? (10 Puan)</w:t>
      </w:r>
    </w:p>
    <w:p w14:paraId="721DBBFE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6. Yama tineri uygulanırken geçiş bölgesine neden dikkat edilir? (10 Puan)</w:t>
      </w:r>
    </w:p>
    <w:p w14:paraId="79C1EF83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7. Kataforez astarlı sac parçada küçük çökme varsa hangi işlem yapılır? (10 Puan)</w:t>
      </w:r>
    </w:p>
    <w:p w14:paraId="200E78B1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8. Kataforez astarlı sac parçada renk uyumu neden önemlidir? (10 Puan)</w:t>
      </w:r>
    </w:p>
    <w:p w14:paraId="6638DAC4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9. Lokal tamir sistemi hangi tür boya hasarlarında tercih edilir? (10 Puan)</w:t>
      </w:r>
    </w:p>
    <w:p w14:paraId="2E2D8172" w14:textId="77777777" w:rsidR="00653AD4" w:rsidRPr="00561B08" w:rsidRDefault="00000000">
      <w:pPr>
        <w:spacing w:after="60" w:line="360" w:lineRule="auto"/>
        <w:rPr>
          <w:bCs/>
        </w:rPr>
      </w:pPr>
      <w:r w:rsidRPr="00561B08">
        <w:rPr>
          <w:bCs/>
        </w:rPr>
        <w:t>10. Metalik veya sedefli lokal tamirde vernik neden uygulanır? (10 Puan)</w:t>
      </w:r>
    </w:p>
    <w:p w14:paraId="22CBD000" w14:textId="77777777" w:rsidR="00653AD4" w:rsidRDefault="00000000">
      <w:pPr>
        <w:spacing w:after="6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Başarılar</w:t>
      </w:r>
    </w:p>
    <w:p w14:paraId="7FF764D1" w14:textId="77777777" w:rsidR="00653AD4" w:rsidRPr="00561B08" w:rsidRDefault="00000000">
      <w:pPr>
        <w:spacing w:before="60"/>
        <w:rPr>
          <w:bCs/>
        </w:rPr>
      </w:pPr>
      <w:r w:rsidRPr="00561B08">
        <w:rPr>
          <w:b/>
          <w:u w:val="single"/>
        </w:rPr>
        <w:t>Süre:</w:t>
      </w:r>
      <w:r w:rsidRPr="00561B08">
        <w:rPr>
          <w:bCs/>
        </w:rPr>
        <w:t xml:space="preserve"> 40 Dk                                                                           </w:t>
      </w:r>
      <w:proofErr w:type="gramStart"/>
      <w:r w:rsidRPr="00561B08">
        <w:rPr>
          <w:bCs/>
        </w:rPr>
        <w:t>Mot.Arç.Tekn</w:t>
      </w:r>
      <w:proofErr w:type="gramEnd"/>
      <w:r w:rsidRPr="00561B08">
        <w:rPr>
          <w:bCs/>
        </w:rPr>
        <w:t xml:space="preserve"> Öğrt Abdullah YANIK</w:t>
      </w:r>
    </w:p>
    <w:p w14:paraId="50E39771" w14:textId="77777777" w:rsidR="00653AD4" w:rsidRDefault="00000000">
      <w:r>
        <w:br w:type="page"/>
      </w:r>
    </w:p>
    <w:p w14:paraId="4635AB15" w14:textId="77777777" w:rsidR="00653AD4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13F12716" w14:textId="77777777" w:rsidR="00653AD4" w:rsidRDefault="00000000">
      <w:pPr>
        <w:jc w:val="center"/>
      </w:pPr>
      <w:r>
        <w:rPr>
          <w:b/>
        </w:rPr>
        <w:t>OTOMOTİV BOYA UYGULAMALARI - A GRUBU</w:t>
      </w:r>
    </w:p>
    <w:p w14:paraId="25754465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1. </w:t>
      </w:r>
      <w:r w:rsidRPr="00561B08">
        <w:rPr>
          <w:bCs/>
        </w:rPr>
        <w:t>Plastik yüzeye son kat boya uygulama öncesi yapılacak işlemleri maddeler hâlinde yazınız.</w:t>
      </w:r>
    </w:p>
    <w:p w14:paraId="1ECDA285" w14:textId="77777777" w:rsidR="00653AD4" w:rsidRDefault="00000000">
      <w:pPr>
        <w:spacing w:after="20" w:line="480" w:lineRule="auto"/>
        <w:ind w:left="283"/>
      </w:pPr>
      <w:r>
        <w:t xml:space="preserve">   1. Yüzeyi temizlemek</w:t>
      </w:r>
    </w:p>
    <w:p w14:paraId="51E09B43" w14:textId="77777777" w:rsidR="00653AD4" w:rsidRDefault="00000000">
      <w:pPr>
        <w:spacing w:after="20" w:line="480" w:lineRule="auto"/>
        <w:ind w:left="283"/>
      </w:pPr>
      <w:r>
        <w:t xml:space="preserve">   2. Gerekli zımparalamayı yapmak</w:t>
      </w:r>
    </w:p>
    <w:p w14:paraId="30B1361A" w14:textId="77777777" w:rsidR="00653AD4" w:rsidRDefault="00000000">
      <w:pPr>
        <w:spacing w:after="20" w:line="480" w:lineRule="auto"/>
        <w:ind w:left="283"/>
      </w:pPr>
      <w:r>
        <w:t xml:space="preserve">   3. Uygun plastik astarı uygulamak</w:t>
      </w:r>
    </w:p>
    <w:p w14:paraId="19755857" w14:textId="77777777" w:rsidR="00653AD4" w:rsidRDefault="00000000">
      <w:pPr>
        <w:spacing w:after="20" w:line="480" w:lineRule="auto"/>
        <w:ind w:left="283"/>
      </w:pPr>
      <w:r>
        <w:t xml:space="preserve">   4. Boya altı astarı hazırlamak</w:t>
      </w:r>
    </w:p>
    <w:p w14:paraId="45CAD3BA" w14:textId="77777777" w:rsidR="00653AD4" w:rsidRDefault="00000000">
      <w:pPr>
        <w:spacing w:after="20" w:line="480" w:lineRule="auto"/>
        <w:ind w:left="283"/>
      </w:pPr>
      <w:r>
        <w:t xml:space="preserve">   5. Son kat boyayı teknik bültene göre hazırlamak</w:t>
      </w:r>
    </w:p>
    <w:p w14:paraId="11296369" w14:textId="77777777" w:rsidR="00653AD4" w:rsidRDefault="00000000">
      <w:pPr>
        <w:spacing w:after="80" w:line="480" w:lineRule="auto"/>
      </w:pPr>
      <w:r>
        <w:rPr>
          <w:b/>
        </w:rPr>
        <w:t xml:space="preserve">2. </w:t>
      </w:r>
      <w:r w:rsidRPr="00561B08">
        <w:rPr>
          <w:bCs/>
        </w:rPr>
        <w:t>Anahtar çizikleri gibi çok küçük ve sınırlı boya hasarlarında uygulanır.</w:t>
      </w:r>
    </w:p>
    <w:p w14:paraId="7BD768A4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>3</w:t>
      </w:r>
      <w:r w:rsidRPr="00561B08">
        <w:rPr>
          <w:bCs/>
        </w:rPr>
        <w:t>. Hasarın sınırını belirlemek ve gereksiz alanı boyamamak için.</w:t>
      </w:r>
    </w:p>
    <w:p w14:paraId="11D64FF2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4. </w:t>
      </w:r>
      <w:r w:rsidRPr="00561B08">
        <w:rPr>
          <w:bCs/>
        </w:rPr>
        <w:t>Yeni boya veya vernik ile eski yüzey arasındaki geçişi kaynaştırmaktır.</w:t>
      </w:r>
    </w:p>
    <w:p w14:paraId="65C5ADD6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5. </w:t>
      </w:r>
      <w:r w:rsidRPr="00561B08">
        <w:rPr>
          <w:bCs/>
        </w:rPr>
        <w:t>Yama bölgesinde düzgün vernik geçişi ve yüzey uyumu sağlamaktır.</w:t>
      </w:r>
    </w:p>
    <w:p w14:paraId="6BAACA0C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6. </w:t>
      </w:r>
      <w:r w:rsidRPr="00561B08">
        <w:rPr>
          <w:bCs/>
        </w:rPr>
        <w:t>Geçiş çizgisi ve kararma oluşmasını önlemek için.</w:t>
      </w:r>
    </w:p>
    <w:p w14:paraId="1216305D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7. </w:t>
      </w:r>
      <w:r w:rsidRPr="00561B08">
        <w:rPr>
          <w:bCs/>
        </w:rPr>
        <w:t>Hasarlı bölgeye uygun dolgu işlemi yapılıp ardından astarlama yapılır.</w:t>
      </w:r>
    </w:p>
    <w:p w14:paraId="784A18F4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8. </w:t>
      </w:r>
      <w:r w:rsidRPr="00561B08">
        <w:rPr>
          <w:bCs/>
        </w:rPr>
        <w:t>Onarılan parçanın yan panellerle renk farkı oluşturmaması için.</w:t>
      </w:r>
    </w:p>
    <w:p w14:paraId="4DAC392F" w14:textId="77777777" w:rsidR="00653AD4" w:rsidRPr="00561B08" w:rsidRDefault="00000000">
      <w:pPr>
        <w:spacing w:after="80" w:line="480" w:lineRule="auto"/>
        <w:rPr>
          <w:bCs/>
        </w:rPr>
      </w:pPr>
      <w:r>
        <w:rPr>
          <w:b/>
        </w:rPr>
        <w:t xml:space="preserve">9. </w:t>
      </w:r>
      <w:r w:rsidRPr="00561B08">
        <w:rPr>
          <w:bCs/>
        </w:rPr>
        <w:t>Tek parça üzerindeki küçük ve sınırlı boya hasarlarında tercih edilir.</w:t>
      </w:r>
    </w:p>
    <w:p w14:paraId="631A9351" w14:textId="77777777" w:rsidR="00653AD4" w:rsidRDefault="00000000">
      <w:pPr>
        <w:spacing w:after="80" w:line="480" w:lineRule="auto"/>
      </w:pPr>
      <w:r>
        <w:rPr>
          <w:b/>
        </w:rPr>
        <w:t xml:space="preserve">10. </w:t>
      </w:r>
      <w:r w:rsidRPr="00561B08">
        <w:rPr>
          <w:bCs/>
        </w:rPr>
        <w:t>Baz katı korumak, parlaklık sağlamak ve onarım bölgesini yüzeyle kaynaştırmak için.</w:t>
      </w:r>
    </w:p>
    <w:sectPr w:rsidR="00653AD4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561B08"/>
    <w:rsid w:val="00653AD4"/>
    <w:rsid w:val="00762E17"/>
    <w:rsid w:val="00AA1D8D"/>
    <w:rsid w:val="00B47730"/>
    <w:rsid w:val="00B676DD"/>
    <w:rsid w:val="00CB0664"/>
    <w:rsid w:val="00D912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A2282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2026-09-22T21:54:00Z</dcterms:modified>
  <cp:category/>
</cp:coreProperties>
</file>