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00F2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3641C41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429CC95F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 xml:space="preserve">OTOMOTİV ELEKTROMEKANİK ATÖLYESİ DERSİ </w:t>
      </w:r>
      <w:proofErr w:type="gramStart"/>
      <w:r w:rsidRPr="00E65B63">
        <w:rPr>
          <w:b/>
          <w:sz w:val="24"/>
          <w:szCs w:val="24"/>
        </w:rPr>
        <w:t>1.DÖNEM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1.YAZILI</w:t>
      </w:r>
      <w:proofErr w:type="gramEnd"/>
      <w:r w:rsidRPr="00E65B63">
        <w:rPr>
          <w:b/>
          <w:sz w:val="24"/>
          <w:szCs w:val="24"/>
        </w:rPr>
        <w:t xml:space="preserve"> YOKLAMASI - F</w:t>
      </w:r>
    </w:p>
    <w:p w14:paraId="13E62099" w14:textId="77777777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7E7D5450" w14:textId="77777777" w:rsidR="00E65B63" w:rsidRPr="00E65B63" w:rsidRDefault="00E65B63">
      <w:pPr>
        <w:spacing w:after="60"/>
        <w:rPr>
          <w:sz w:val="24"/>
          <w:szCs w:val="24"/>
        </w:rPr>
      </w:pPr>
    </w:p>
    <w:p w14:paraId="29186CE3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291602A1" w14:textId="2456E1BE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 xml:space="preserve">1. Şekilde görülen ön </w:t>
      </w:r>
      <w:proofErr w:type="spellStart"/>
      <w:r w:rsidRPr="00E65B63">
        <w:rPr>
          <w:b/>
          <w:sz w:val="22"/>
        </w:rPr>
        <w:t>ve</w:t>
      </w:r>
      <w:proofErr w:type="spellEnd"/>
      <w:r w:rsidRPr="00E65B63">
        <w:rPr>
          <w:b/>
          <w:sz w:val="22"/>
        </w:rPr>
        <w:t xml:space="preserve"> </w:t>
      </w:r>
      <w:proofErr w:type="spellStart"/>
      <w:r w:rsidRPr="00E65B63">
        <w:rPr>
          <w:b/>
          <w:sz w:val="22"/>
        </w:rPr>
        <w:t>arka</w:t>
      </w:r>
      <w:proofErr w:type="spellEnd"/>
      <w:r w:rsidRPr="00E65B63">
        <w:rPr>
          <w:b/>
          <w:sz w:val="22"/>
        </w:rPr>
        <w:t xml:space="preserve"> sis </w:t>
      </w:r>
      <w:proofErr w:type="spellStart"/>
      <w:r w:rsidRPr="00E65B63">
        <w:rPr>
          <w:b/>
          <w:sz w:val="22"/>
        </w:rPr>
        <w:t>farı</w:t>
      </w:r>
      <w:proofErr w:type="spellEnd"/>
      <w:r w:rsidRPr="00E65B63">
        <w:rPr>
          <w:b/>
          <w:sz w:val="22"/>
        </w:rPr>
        <w:t xml:space="preserve"> </w:t>
      </w:r>
      <w:proofErr w:type="spellStart"/>
      <w:r w:rsidRPr="00E65B63">
        <w:rPr>
          <w:b/>
          <w:sz w:val="22"/>
        </w:rPr>
        <w:t>tesisatının</w:t>
      </w:r>
      <w:proofErr w:type="spellEnd"/>
      <w:r w:rsidRPr="00E65B63">
        <w:rPr>
          <w:b/>
          <w:sz w:val="22"/>
        </w:rPr>
        <w:t xml:space="preserve"> </w:t>
      </w:r>
      <w:proofErr w:type="spellStart"/>
      <w:r w:rsidR="00F2088F">
        <w:rPr>
          <w:b/>
          <w:sz w:val="22"/>
        </w:rPr>
        <w:t>elemanlarını</w:t>
      </w:r>
      <w:proofErr w:type="spellEnd"/>
      <w:r w:rsidR="00F2088F">
        <w:rPr>
          <w:b/>
          <w:sz w:val="22"/>
        </w:rPr>
        <w:t xml:space="preserve"> </w:t>
      </w:r>
      <w:proofErr w:type="spellStart"/>
      <w:r w:rsidR="00F2088F">
        <w:rPr>
          <w:b/>
          <w:sz w:val="22"/>
        </w:rPr>
        <w:t>yazınız</w:t>
      </w:r>
      <w:proofErr w:type="spellEnd"/>
      <w:r w:rsidRPr="00E65B63">
        <w:rPr>
          <w:b/>
          <w:sz w:val="22"/>
        </w:rPr>
        <w:t>. (15 Puan)</w:t>
      </w:r>
    </w:p>
    <w:p w14:paraId="4C6F9CE0" w14:textId="572AF15B" w:rsidR="00C47236" w:rsidRDefault="00BD44A7">
      <w:pPr>
        <w:jc w:val="center"/>
      </w:pPr>
      <w:r>
        <w:rPr>
          <w:noProof/>
        </w:rPr>
        <w:drawing>
          <wp:inline distT="0" distB="0" distL="0" distR="0" wp14:anchorId="257A09C0" wp14:editId="52A64153">
            <wp:extent cx="2316480" cy="4053702"/>
            <wp:effectExtent l="0" t="0" r="7620" b="4445"/>
            <wp:docPr id="124896933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969330" name="Resim 12489693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30537" cy="4078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214AA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Self deşarj nedir? (10 Puan)</w:t>
      </w:r>
    </w:p>
    <w:p w14:paraId="2C3FAF0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Tam şarjlı akünün yoğunluğu ne kadardır? (10 Puan)</w:t>
      </w:r>
    </w:p>
    <w:p w14:paraId="222B51C7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Kapasite kontrolünün amacı nedir? (10 Puan)</w:t>
      </w:r>
    </w:p>
    <w:p w14:paraId="72ED00C7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Akü yüzeyinde kaçak varsa ne yapılmalıdır? (15 Puan)</w:t>
      </w:r>
    </w:p>
    <w:p w14:paraId="0943C90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Kalsiyumlu akülerin üstünlükleri nelerdir? (15 Puan)</w:t>
      </w:r>
    </w:p>
    <w:p w14:paraId="0884F42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Jelli akülerin üstünlükleri nelerdir? (15 Puan)</w:t>
      </w:r>
    </w:p>
    <w:p w14:paraId="6F98573C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Akü etiketi üzerindeki 12 V, 50 Ah ve 420 A değerlerini açıklayınız. (10 Puan)</w:t>
      </w:r>
    </w:p>
    <w:p w14:paraId="4257806C" w14:textId="77777777" w:rsidR="00E65B63" w:rsidRDefault="00E65B63">
      <w:pPr>
        <w:spacing w:after="60" w:line="240" w:lineRule="auto"/>
      </w:pPr>
    </w:p>
    <w:p w14:paraId="31E6912B" w14:textId="77777777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55BE19B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60EADFFB" w14:textId="77777777" w:rsidR="00D85CD7" w:rsidRDefault="00000000">
      <w:r>
        <w:br w:type="page"/>
      </w:r>
    </w:p>
    <w:p w14:paraId="2D9F96F2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5E6E97EE" w14:textId="77777777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 xml:space="preserve">2026/2027 OTOMOTİV ELEKTROMEKANİK ATÖLYESİ DERSİ </w:t>
      </w:r>
      <w:proofErr w:type="gramStart"/>
      <w:r w:rsidRPr="00E65B63">
        <w:rPr>
          <w:b/>
          <w:sz w:val="24"/>
          <w:szCs w:val="24"/>
        </w:rPr>
        <w:t>1.DÖNEM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1.YAZILI</w:t>
      </w:r>
      <w:proofErr w:type="gramEnd"/>
      <w:r w:rsidRPr="00E65B63">
        <w:rPr>
          <w:b/>
          <w:sz w:val="24"/>
          <w:szCs w:val="24"/>
        </w:rPr>
        <w:t xml:space="preserve"> CEVAP ANAHTARI - F</w:t>
      </w:r>
    </w:p>
    <w:p w14:paraId="53C77361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57E1367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5A23BFD" w14:textId="71629BCE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 xml:space="preserve">1. Şekilde görülen ön </w:t>
            </w:r>
            <w:proofErr w:type="spellStart"/>
            <w:r w:rsidRPr="00E65B63">
              <w:rPr>
                <w:b/>
                <w:sz w:val="24"/>
                <w:szCs w:val="24"/>
              </w:rPr>
              <w:t>ve</w:t>
            </w:r>
            <w:proofErr w:type="spellEnd"/>
            <w:r w:rsidRPr="00E65B6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65B63">
              <w:rPr>
                <w:b/>
                <w:sz w:val="24"/>
                <w:szCs w:val="24"/>
              </w:rPr>
              <w:t>arka</w:t>
            </w:r>
            <w:proofErr w:type="spellEnd"/>
            <w:r w:rsidRPr="00E65B63">
              <w:rPr>
                <w:b/>
                <w:sz w:val="24"/>
                <w:szCs w:val="24"/>
              </w:rPr>
              <w:t xml:space="preserve"> sis </w:t>
            </w:r>
            <w:proofErr w:type="spellStart"/>
            <w:r w:rsidRPr="00E65B63">
              <w:rPr>
                <w:b/>
                <w:sz w:val="24"/>
                <w:szCs w:val="24"/>
              </w:rPr>
              <w:t>farı</w:t>
            </w:r>
            <w:proofErr w:type="spellEnd"/>
            <w:r w:rsidRPr="00E65B6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65B63">
              <w:rPr>
                <w:b/>
                <w:sz w:val="24"/>
                <w:szCs w:val="24"/>
              </w:rPr>
              <w:t>tesisatının</w:t>
            </w:r>
            <w:proofErr w:type="spellEnd"/>
            <w:r w:rsidRPr="00E65B6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F2088F">
              <w:rPr>
                <w:b/>
                <w:sz w:val="24"/>
                <w:szCs w:val="24"/>
              </w:rPr>
              <w:t>elemanlarını</w:t>
            </w:r>
            <w:proofErr w:type="spellEnd"/>
            <w:r w:rsidR="00F208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F2088F">
              <w:rPr>
                <w:b/>
                <w:sz w:val="24"/>
                <w:szCs w:val="24"/>
              </w:rPr>
              <w:t>yazınız</w:t>
            </w:r>
            <w:proofErr w:type="spellEnd"/>
            <w:r w:rsidRPr="00E65B63">
              <w:rPr>
                <w:b/>
                <w:sz w:val="24"/>
                <w:szCs w:val="24"/>
              </w:rPr>
              <w:t>. (15 Puan)</w:t>
            </w:r>
          </w:p>
          <w:p w14:paraId="5BE41407" w14:textId="79E9C637" w:rsidR="00D85CD7" w:rsidRPr="00E65B63" w:rsidRDefault="00F2088F" w:rsidP="00F2088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8662E95" wp14:editId="587F08B3">
                  <wp:extent cx="2523295" cy="4305300"/>
                  <wp:effectExtent l="0" t="0" r="0" b="0"/>
                  <wp:docPr id="1717112959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7112959" name="Resim 171711295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529" cy="4315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CD7" w:rsidRPr="00E65B63" w14:paraId="1074105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5F28E73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Self deşarj nedir? (10 Puan)</w:t>
            </w:r>
          </w:p>
          <w:p w14:paraId="754FC637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Akünün herhangi bir alıcıya bağlı olmadan zamanla kendi kendine boşalmasına self deşarj denir.</w:t>
            </w:r>
          </w:p>
        </w:tc>
      </w:tr>
      <w:tr w:rsidR="00D85CD7" w:rsidRPr="00E65B63" w14:paraId="2D15AEFB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FA288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Tam şarjlı akünün yoğunluğu ne kadardır? (10 Puan)</w:t>
            </w:r>
          </w:p>
          <w:p w14:paraId="296BF15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Tam şarjlı akü elektrolit yoğunluğu yaklaşık 1,28 g/cm³'tür.</w:t>
            </w:r>
          </w:p>
        </w:tc>
      </w:tr>
      <w:tr w:rsidR="00D85CD7" w:rsidRPr="00E65B63" w14:paraId="01BB924A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3E6A502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Kapasite kontrolünün amacı nedir? (10 Puan)</w:t>
            </w:r>
          </w:p>
          <w:p w14:paraId="3254FEB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Akünün marş ve alıcıları besleyebilecek yeterli kapasitede olup olmadığını belirlemektir.</w:t>
            </w:r>
          </w:p>
        </w:tc>
      </w:tr>
      <w:tr w:rsidR="00D85CD7" w:rsidRPr="00E65B63" w14:paraId="2E50AB9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3E7C70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Akü yüzeyinde kaçak varsa ne yapılmalıdır? (15 Puan)</w:t>
            </w:r>
          </w:p>
          <w:p w14:paraId="3DCAF61E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Akü üst yüzeyi ve kutup başları temizlenip kurutulur; elektrolit ve kir kaynaklı iletken yol ortadan kaldırılır.</w:t>
            </w:r>
          </w:p>
        </w:tc>
      </w:tr>
      <w:tr w:rsidR="00D85CD7" w:rsidRPr="00E65B63" w14:paraId="5AE0C714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7D2F599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Kalsiyumlu akülerin üstünlükleri nelerdir? (15 Puan)</w:t>
            </w:r>
          </w:p>
          <w:p w14:paraId="2324EE9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Su kaybı ve self deşarjı düşüktür; bakım ihtiyacı az ve raf ömrü uzundur.</w:t>
            </w:r>
          </w:p>
        </w:tc>
      </w:tr>
      <w:tr w:rsidR="00D85CD7" w:rsidRPr="00E65B63" w14:paraId="2F4B99C4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C423004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Jelli akülerin üstünlükleri nelerdir? (15 Puan)</w:t>
            </w:r>
          </w:p>
          <w:p w14:paraId="1238FCEC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Elektrolit jel hâlindedir; sızdırma riski düşüktür, bakım gereksinimi azdır ve titreşime dayanıklıdır.</w:t>
            </w:r>
          </w:p>
        </w:tc>
      </w:tr>
      <w:tr w:rsidR="00D85CD7" w:rsidRPr="00E65B63" w14:paraId="59451454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256B83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Akü etiketi üzerindeki 12 V, 50 Ah ve 420 A değerlerini açıklayınız. (10 Puan)</w:t>
            </w:r>
          </w:p>
          <w:p w14:paraId="53E6D34D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12 V anma gerilimi, 50 Ah kapasite, 420 A ise marş/soğuk marş akım değerini ifade eder.</w:t>
            </w:r>
          </w:p>
        </w:tc>
      </w:tr>
    </w:tbl>
    <w:p w14:paraId="4A29C5D0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7078"/>
    <w:rsid w:val="00326F90"/>
    <w:rsid w:val="004C4151"/>
    <w:rsid w:val="005308D0"/>
    <w:rsid w:val="005907FC"/>
    <w:rsid w:val="009175B3"/>
    <w:rsid w:val="00AA1D8D"/>
    <w:rsid w:val="00B47730"/>
    <w:rsid w:val="00BD44A7"/>
    <w:rsid w:val="00C47236"/>
    <w:rsid w:val="00CB0664"/>
    <w:rsid w:val="00D85CD7"/>
    <w:rsid w:val="00E65B63"/>
    <w:rsid w:val="00F208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A2208D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4</cp:revision>
  <dcterms:created xsi:type="dcterms:W3CDTF">2013-12-23T23:15:00Z</dcterms:created>
  <dcterms:modified xsi:type="dcterms:W3CDTF">2026-09-09T18:13:00Z</dcterms:modified>
  <cp:category/>
</cp:coreProperties>
</file>